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3254"/>
        <w:gridCol w:w="2871"/>
        <w:gridCol w:w="1647"/>
        <w:gridCol w:w="1984"/>
        <w:gridCol w:w="2051"/>
      </w:tblGrid>
      <w:tr w:rsidR="00B05307" w:rsidRPr="00D871CF" w:rsidTr="00111010">
        <w:trPr>
          <w:trHeight w:val="1890"/>
        </w:trPr>
        <w:tc>
          <w:tcPr>
            <w:tcW w:w="12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ИНФОРМАЦИЯ ЗА ДАТАТА, ОСНОВАНИЕТО И РАЗМЕРА НА ВСЯКО ИЗВЪРШЕНО ПЛАЩАНЕ ПО ДОГОВОРИТЕ ЗА ОБЩЕСТВЕНИ ПОРЪЧКИ ЗА МЕСЕЦ декември 2016 Г.</w:t>
            </w:r>
          </w:p>
        </w:tc>
      </w:tr>
      <w:tr w:rsidR="00B05307" w:rsidRPr="00D871CF" w:rsidTr="00111010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 на Изпълнителя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br/>
              <w:t>Предмет на договора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№ и дата на сключване на       </w:t>
            </w:r>
            <w:proofErr w:type="spellStart"/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д-ра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Основание за извършване на плащането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307" w:rsidRPr="00D871CF" w:rsidRDefault="00B05307" w:rsidP="0011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D871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Дата и размер на извършеното плащане</w:t>
            </w:r>
          </w:p>
        </w:tc>
      </w:tr>
      <w:tr w:rsidR="0085145D" w:rsidRPr="0085145D" w:rsidTr="0085145D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5D" w:rsidRPr="0085145D" w:rsidRDefault="0085145D" w:rsidP="008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5D" w:rsidRPr="0085145D" w:rsidRDefault="0085145D" w:rsidP="008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"ИНТЕРНЕШЪНЪЛ АСЕТ БАНК" АД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5D" w:rsidRPr="0085145D" w:rsidRDefault="0085145D" w:rsidP="0085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„Избор на изпълнител за предоставяне на финансови услуги - платежни и свързани  услуги, вкл. превод на трудовите възнаграждения на служителите на болницата и управление на разплащателни сметки от финансови институции за нуждите на УМБАЛ “Света Екатерина” ЕАД”, съгласно Постановление №127 на Министерския съвет от 27 май 2013 г. за допълнение на Правилника за реда за упражняване правата на държавата в търговските дружества с </w:t>
            </w:r>
            <w:r w:rsidRPr="0085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държавно участие в капитала, приет с Постановление №112  на Министерския съвет от 2003 г.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5D" w:rsidRPr="0085145D" w:rsidRDefault="0085145D" w:rsidP="0085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АО-05-23/23.03.2016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5D" w:rsidRPr="0085145D" w:rsidRDefault="0085145D" w:rsidP="008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5D" w:rsidRPr="0085145D" w:rsidRDefault="0085145D" w:rsidP="008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255,10 на 28,12</w:t>
            </w:r>
          </w:p>
        </w:tc>
      </w:tr>
      <w:tr w:rsidR="0085145D" w:rsidRPr="0085145D" w:rsidTr="0085145D">
        <w:trPr>
          <w:trHeight w:val="1365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5D" w:rsidRPr="0085145D" w:rsidRDefault="0085145D" w:rsidP="008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lastRenderedPageBreak/>
              <w:t>119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5D" w:rsidRPr="0085145D" w:rsidRDefault="0085145D" w:rsidP="008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"ЮРОБАНК БЪЛГАРИЯ" АД</w:t>
            </w:r>
          </w:p>
        </w:tc>
        <w:tc>
          <w:tcPr>
            <w:tcW w:w="2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5D" w:rsidRPr="0085145D" w:rsidRDefault="0085145D" w:rsidP="0085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„Избор на изпълнител за предоставяне на финансови услуги - платежни и свързани  услуги, вкл. превод на трудовите възнаграждения на служителите на болницата и управление на разплащателни сметки от финансови институции за нуждите на УМБАЛ “Света Екатерина” ЕАД”, съгласно Постановление №127 на Министерския съвет от 27 май 2013 г. за допълнение на Правилника за реда за упражняване правата на държавата в търговските дружества с държавно участие в капитала, приет с Постановление №112  на Министерския съвет от 2003 г.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5D" w:rsidRPr="0085145D" w:rsidRDefault="0085145D" w:rsidP="008514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АО-05-27/29.03.2016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5D" w:rsidRPr="0085145D" w:rsidRDefault="0085145D" w:rsidP="008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45D" w:rsidRPr="0085145D" w:rsidRDefault="0085145D" w:rsidP="00851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514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356,14 на 28,12</w:t>
            </w:r>
          </w:p>
        </w:tc>
      </w:tr>
    </w:tbl>
    <w:p w:rsidR="00ED3D33" w:rsidRDefault="00ED3D33">
      <w:bookmarkStart w:id="0" w:name="_GoBack"/>
      <w:bookmarkEnd w:id="0"/>
    </w:p>
    <w:sectPr w:rsidR="00ED3D33" w:rsidSect="0085145D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07"/>
    <w:rsid w:val="000C74D4"/>
    <w:rsid w:val="002B7893"/>
    <w:rsid w:val="0085145D"/>
    <w:rsid w:val="00B05307"/>
    <w:rsid w:val="00E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Весела Симидчиева</dc:creator>
  <cp:lastModifiedBy>Весела Симидчиева</cp:lastModifiedBy>
  <cp:revision>2</cp:revision>
  <cp:lastPrinted>2017-01-25T08:27:00Z</cp:lastPrinted>
  <dcterms:created xsi:type="dcterms:W3CDTF">2017-01-25T08:30:00Z</dcterms:created>
  <dcterms:modified xsi:type="dcterms:W3CDTF">2017-01-25T08:30:00Z</dcterms:modified>
</cp:coreProperties>
</file>